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67D4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 w:rightChars="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</w:p>
    <w:p w14:paraId="13B5AC3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420"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成绩复核申请流程</w:t>
      </w:r>
    </w:p>
    <w:p w14:paraId="4FF5593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 w:rightChars="0" w:firstLine="640" w:firstLineChars="200"/>
        <w:jc w:val="both"/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783AC3D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登录教务系统电脑端（</w:t>
      </w: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网址</w:t>
      </w: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instrText xml:space="preserve"> HYPERLINK "https://jwbn.sqmc.edu.cn/cas/login.action" </w:instrText>
      </w: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https://jwbn.sqmc.edu.cn/cas/login.action</w:t>
      </w: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进入主控界面，点击学业成绩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;</w:t>
      </w:r>
    </w:p>
    <w:p w14:paraId="25665E8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640" w:leftChars="0" w:right="0" w:right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4862195" cy="2433955"/>
            <wp:effectExtent l="9525" t="9525" r="17780" b="20320"/>
            <wp:docPr id="1" name="图片 1" descr="21337bdadd8132fc25c957582aada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337bdadd8132fc25c957582aada6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2195" cy="243395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4DC191B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420" w:leftChars="0" w:right="0" w:rightChars="0"/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选择申请复核成绩，进入复核界面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4976BBA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420" w:leftChars="0" w:right="0" w:rightChars="0"/>
        <w:jc w:val="center"/>
        <w:rPr>
          <w:rFonts w:hint="eastAsia" w:ascii="仿宋_GB2312" w:hAnsi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261610" cy="2644775"/>
            <wp:effectExtent l="9525" t="9525" r="12065" b="12700"/>
            <wp:docPr id="2" name="图片 2" descr="7e4af8f291d50890dd288cb3f7da31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4af8f291d50890dd288cb3f7da31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64477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bookmarkEnd w:id="0"/>
    </w:p>
    <w:p w14:paraId="68EE248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420" w:leftChars="0" w:right="0" w:rightChars="0"/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选中对应课程，点击申请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提交后状态更新为待处理，即完成申请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7878B0F6">
      <w:pPr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default" w:ascii="仿宋_GB2312" w:hAnsi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467350" cy="2774950"/>
            <wp:effectExtent l="9525" t="9525" r="9525" b="9525"/>
            <wp:docPr id="3" name="图片 3" descr="f9a63fc258ba5d1c7510ce2964e029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9a63fc258ba5d1c7510ce2964e029c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77495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B4C48"/>
    <w:rsid w:val="241237D2"/>
    <w:rsid w:val="27A572EF"/>
    <w:rsid w:val="314700D7"/>
    <w:rsid w:val="3F010273"/>
    <w:rsid w:val="68C76C42"/>
    <w:rsid w:val="7DC9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1024</Characters>
  <Lines>0</Lines>
  <Paragraphs>0</Paragraphs>
  <TotalTime>5</TotalTime>
  <ScaleCrop>false</ScaleCrop>
  <LinksUpToDate>false</LinksUpToDate>
  <CharactersWithSpaces>1099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2026-03-02T08:57:00Z</dcterms:created>
  <dc:creator>j'w</dc:creator>
  <cp:lastModifiedBy>李实</cp:lastModifiedBy>
  <dcterms:modified xsi:type="dcterms:W3CDTF">2026-03-03T23:57:43Z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eyJoZGlkIjoiMDhmNzkxYjVmNGJhZGFiOTM1N2VhOTI2YWNiMWRjMTEiLCJ1c2VySWQiOiIzMTM5NzkxODUifQ==</vt:lpwstr>
  </property>
  <property fmtid="{D5CDD505-2E9C-101B-9397-08002B2CF9AE}" pid="4" name="ICV">
    <vt:lpwstr>4339B52C33CF48408D20980DC27B650C_13</vt:lpwstr>
  </property>
</Properties>
</file>